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09" w:rsidRDefault="00515D09" w:rsidP="00515D09">
      <w:pPr>
        <w:pStyle w:val="3"/>
        <w:ind w:firstLine="284"/>
      </w:pPr>
      <w:r>
        <w:t>ПАСПОРТ</w:t>
      </w:r>
    </w:p>
    <w:p w:rsidR="00515D09" w:rsidRPr="00B43CF9" w:rsidRDefault="00515D09" w:rsidP="00515D09"/>
    <w:p w:rsidR="00515D09" w:rsidRDefault="00515D09" w:rsidP="00515D09">
      <w:pPr>
        <w:pStyle w:val="a3"/>
        <w:spacing w:after="0"/>
        <w:ind w:left="0" w:firstLine="284"/>
        <w:jc w:val="center"/>
        <w:rPr>
          <w:b/>
          <w:bCs/>
        </w:rPr>
      </w:pPr>
      <w:r>
        <w:rPr>
          <w:b/>
          <w:bCs/>
        </w:rPr>
        <w:t>Муниципальной</w:t>
      </w:r>
      <w:r w:rsidRPr="00B43CF9">
        <w:rPr>
          <w:b/>
          <w:bCs/>
        </w:rPr>
        <w:t xml:space="preserve"> программы Тужинского </w:t>
      </w:r>
      <w:r>
        <w:rPr>
          <w:b/>
          <w:bCs/>
        </w:rPr>
        <w:t xml:space="preserve">муниципального </w:t>
      </w:r>
      <w:r w:rsidRPr="00B43CF9">
        <w:rPr>
          <w:b/>
          <w:bCs/>
        </w:rPr>
        <w:t>района</w:t>
      </w:r>
      <w:r>
        <w:rPr>
          <w:b/>
          <w:bCs/>
        </w:rPr>
        <w:t xml:space="preserve">   </w:t>
      </w:r>
    </w:p>
    <w:p w:rsidR="00515D09" w:rsidRPr="00B43CF9" w:rsidRDefault="00515D09" w:rsidP="00515D09">
      <w:pPr>
        <w:pStyle w:val="a3"/>
        <w:spacing w:after="0"/>
        <w:ind w:left="0" w:firstLine="284"/>
        <w:jc w:val="center"/>
        <w:rPr>
          <w:b/>
          <w:bCs/>
        </w:rPr>
      </w:pPr>
      <w:r w:rsidRPr="00B43CF9">
        <w:rPr>
          <w:b/>
          <w:bCs/>
        </w:rPr>
        <w:t xml:space="preserve"> « Развитие транспортной инфраструктуры»    на </w:t>
      </w:r>
      <w:r w:rsidRPr="00141F73">
        <w:rPr>
          <w:b/>
          <w:bCs/>
        </w:rPr>
        <w:t>2014-</w:t>
      </w:r>
      <w:r w:rsidR="00C96F88">
        <w:rPr>
          <w:b/>
          <w:bCs/>
        </w:rPr>
        <w:t xml:space="preserve"> 2019</w:t>
      </w:r>
      <w:r w:rsidRPr="00141F73">
        <w:rPr>
          <w:b/>
          <w:bCs/>
        </w:rPr>
        <w:t xml:space="preserve"> годы</w:t>
      </w:r>
    </w:p>
    <w:p w:rsidR="00515D09" w:rsidRDefault="00515D09" w:rsidP="00515D09">
      <w:pPr>
        <w:pStyle w:val="a3"/>
        <w:spacing w:after="0"/>
        <w:ind w:left="0"/>
      </w:pPr>
    </w:p>
    <w:p w:rsidR="00515D09" w:rsidRDefault="00515D09" w:rsidP="00515D09">
      <w:pPr>
        <w:pStyle w:val="a3"/>
        <w:spacing w:after="0"/>
        <w:ind w:left="0" w:firstLine="284"/>
        <w:jc w:val="center"/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7335"/>
      </w:tblGrid>
      <w:tr w:rsidR="00515D09" w:rsidTr="00BC6B4A"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Отдел жизнеобеспечения администрации Тужинского района</w:t>
            </w:r>
          </w:p>
        </w:tc>
      </w:tr>
      <w:tr w:rsidR="00515D09" w:rsidTr="00BC6B4A"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  <w:highlight w:val="yellow"/>
              </w:rPr>
            </w:pPr>
            <w:r w:rsidRPr="0061680F">
              <w:rPr>
                <w:szCs w:val="24"/>
              </w:rPr>
              <w:t>Соисполнители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  <w:highlight w:val="yellow"/>
              </w:rPr>
            </w:pPr>
            <w:r w:rsidRPr="0061680F">
              <w:rPr>
                <w:szCs w:val="24"/>
              </w:rPr>
              <w:t xml:space="preserve">МУП « </w:t>
            </w:r>
            <w:proofErr w:type="spellStart"/>
            <w:r w:rsidRPr="0061680F">
              <w:rPr>
                <w:szCs w:val="24"/>
              </w:rPr>
              <w:t>Тужинское</w:t>
            </w:r>
            <w:proofErr w:type="spellEnd"/>
            <w:r w:rsidRPr="0061680F">
              <w:rPr>
                <w:szCs w:val="24"/>
              </w:rPr>
              <w:t xml:space="preserve"> автотранспортное предприятие» </w:t>
            </w:r>
          </w:p>
        </w:tc>
      </w:tr>
      <w:tr w:rsidR="00515D09" w:rsidTr="00BC6B4A"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Наименование подпрограмм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отсутствуют</w:t>
            </w:r>
          </w:p>
        </w:tc>
      </w:tr>
      <w:tr w:rsidR="00515D09" w:rsidTr="00BC6B4A"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Программно-целевые  инструменты муниципальной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отсутствуют</w:t>
            </w:r>
          </w:p>
        </w:tc>
      </w:tr>
      <w:tr w:rsidR="00515D09" w:rsidTr="00BC6B4A"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Цели  муниципальной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развитие транспортной инфраструктуры с повышением уровня безопасности, доступности и качества услуг транспортного комплекса для населения, интеграцией в российское транспортное пространство в соответствии со стратегическими планами социально-экономического развития района.</w:t>
            </w:r>
          </w:p>
        </w:tc>
      </w:tr>
      <w:tr w:rsidR="00515D09" w:rsidTr="00BC6B4A"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Задачи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увеличение протяженности автомобильных дорог общего пользования местного значения соответствующих нормативным требованиям;</w:t>
            </w: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поддержание автомобильных дорог общего пользования местного значения вне границ населенных пунктов и искусственных сооружений на них на уровне, соответствующем нормативным требованиям, путем содержания автодорог и искусственных сооружений на них;</w:t>
            </w: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обеспечение регулярного автобусного сообщения на маршрутах с низким пассажиропотоком;</w:t>
            </w:r>
          </w:p>
        </w:tc>
      </w:tr>
      <w:tr w:rsidR="00515D09" w:rsidTr="00BC6B4A">
        <w:trPr>
          <w:trHeight w:val="685"/>
        </w:trPr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протяженность отремонтированных автомобильных дорог общего пользования местного значения вне границ населенных пунктов;</w:t>
            </w: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доля протяженности автомобильных дорог общего пользования местного значения  вне границ населенных пунктов, не отвечающих нормативным требованиям, в общей протяженности автомобильных дорог общего пользования местного значения вне границ населенных пунктов;</w:t>
            </w: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доля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района;</w:t>
            </w: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содержание автомобильных  дорог общего пользования местного значения вне границ населенных пунктов.</w:t>
            </w:r>
          </w:p>
          <w:p w:rsidR="00515D09" w:rsidRPr="0061680F" w:rsidRDefault="00515D09" w:rsidP="00BC6B4A">
            <w:pPr>
              <w:ind w:firstLine="284"/>
              <w:rPr>
                <w:szCs w:val="24"/>
              </w:rPr>
            </w:pPr>
          </w:p>
        </w:tc>
      </w:tr>
      <w:tr w:rsidR="00515D09" w:rsidTr="00BC6B4A">
        <w:trPr>
          <w:trHeight w:val="836"/>
        </w:trPr>
        <w:tc>
          <w:tcPr>
            <w:tcW w:w="2235" w:type="dxa"/>
          </w:tcPr>
          <w:p w:rsidR="00515D09" w:rsidRPr="0061680F" w:rsidRDefault="00515D09" w:rsidP="00BC6B4A">
            <w:pPr>
              <w:rPr>
                <w:szCs w:val="24"/>
              </w:rPr>
            </w:pPr>
            <w:r w:rsidRPr="0061680F">
              <w:rPr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35" w:type="dxa"/>
          </w:tcPr>
          <w:p w:rsidR="00515D09" w:rsidRPr="0061680F" w:rsidRDefault="00515D09" w:rsidP="00C96F88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2014-201</w:t>
            </w:r>
            <w:r w:rsidR="00C96F88" w:rsidRPr="0061680F">
              <w:rPr>
                <w:szCs w:val="24"/>
              </w:rPr>
              <w:t>9</w:t>
            </w:r>
            <w:r w:rsidRPr="0061680F">
              <w:rPr>
                <w:szCs w:val="24"/>
              </w:rPr>
              <w:t xml:space="preserve"> годы. Этапы реализации программы не выделяются</w:t>
            </w:r>
          </w:p>
        </w:tc>
      </w:tr>
      <w:tr w:rsidR="00515D09" w:rsidTr="00BC6B4A">
        <w:tc>
          <w:tcPr>
            <w:tcW w:w="2235" w:type="dxa"/>
          </w:tcPr>
          <w:p w:rsidR="00515D09" w:rsidRPr="0061680F" w:rsidRDefault="00515D09" w:rsidP="00C96F88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 xml:space="preserve">Объемы </w:t>
            </w:r>
            <w:r w:rsidR="00C96F88" w:rsidRPr="0061680F">
              <w:rPr>
                <w:szCs w:val="24"/>
              </w:rPr>
              <w:t>финансового обеспечения</w:t>
            </w:r>
            <w:r w:rsidRPr="0061680F">
              <w:rPr>
                <w:szCs w:val="24"/>
              </w:rPr>
              <w:t xml:space="preserve"> муниципальной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 xml:space="preserve">общий объем финансирования муниципальной программы составит  </w:t>
            </w:r>
            <w:r w:rsidR="00C96F88" w:rsidRPr="0061680F">
              <w:rPr>
                <w:b/>
                <w:bCs/>
                <w:szCs w:val="24"/>
              </w:rPr>
              <w:t>109816,443</w:t>
            </w:r>
            <w:r w:rsidRPr="0061680F">
              <w:rPr>
                <w:b/>
                <w:bCs/>
                <w:szCs w:val="24"/>
              </w:rPr>
              <w:t xml:space="preserve"> </w:t>
            </w:r>
            <w:r w:rsidRPr="0061680F">
              <w:rPr>
                <w:szCs w:val="24"/>
              </w:rPr>
              <w:t>тыс. рублей, в том числе:</w:t>
            </w: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 xml:space="preserve">средства областного бюджета – </w:t>
            </w:r>
            <w:r w:rsidRPr="0061680F">
              <w:rPr>
                <w:b/>
                <w:bCs/>
                <w:szCs w:val="22"/>
              </w:rPr>
              <w:t xml:space="preserve"> </w:t>
            </w:r>
            <w:r w:rsidR="00C96F88" w:rsidRPr="0061680F">
              <w:rPr>
                <w:b/>
                <w:bCs/>
                <w:szCs w:val="22"/>
              </w:rPr>
              <w:t>86305,917</w:t>
            </w:r>
            <w:r w:rsidRPr="0061680F">
              <w:rPr>
                <w:b/>
                <w:bCs/>
                <w:szCs w:val="22"/>
              </w:rPr>
              <w:t xml:space="preserve"> </w:t>
            </w:r>
            <w:r w:rsidRPr="0061680F">
              <w:rPr>
                <w:szCs w:val="24"/>
              </w:rPr>
              <w:t>тыс. рублей;</w:t>
            </w: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</w:p>
          <w:p w:rsidR="00515D09" w:rsidRPr="0061680F" w:rsidRDefault="00515D09" w:rsidP="00C96F88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 xml:space="preserve">средства местного бюджета – </w:t>
            </w:r>
            <w:r w:rsidR="00C96F88" w:rsidRPr="0061680F">
              <w:rPr>
                <w:b/>
                <w:bCs/>
                <w:szCs w:val="24"/>
              </w:rPr>
              <w:t>23510,526</w:t>
            </w:r>
            <w:r w:rsidRPr="0061680F">
              <w:rPr>
                <w:b/>
                <w:bCs/>
                <w:szCs w:val="24"/>
              </w:rPr>
              <w:t xml:space="preserve"> </w:t>
            </w:r>
            <w:r w:rsidRPr="0061680F">
              <w:rPr>
                <w:szCs w:val="24"/>
              </w:rPr>
              <w:t>тыс. рублей</w:t>
            </w:r>
          </w:p>
        </w:tc>
      </w:tr>
      <w:tr w:rsidR="00515D09" w:rsidTr="00BC6B4A">
        <w:tc>
          <w:tcPr>
            <w:tcW w:w="2235" w:type="dxa"/>
          </w:tcPr>
          <w:p w:rsidR="00515D09" w:rsidRPr="0061680F" w:rsidRDefault="00515D09" w:rsidP="00BC6B4A">
            <w:pPr>
              <w:ind w:firstLine="284"/>
              <w:rPr>
                <w:szCs w:val="24"/>
              </w:rPr>
            </w:pPr>
            <w:r w:rsidRPr="0061680F">
              <w:rPr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35" w:type="dxa"/>
          </w:tcPr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к 201</w:t>
            </w:r>
            <w:r w:rsidR="00C96F88" w:rsidRPr="0061680F">
              <w:rPr>
                <w:szCs w:val="24"/>
              </w:rPr>
              <w:t>9</w:t>
            </w:r>
            <w:r w:rsidRPr="0061680F">
              <w:rPr>
                <w:szCs w:val="24"/>
              </w:rPr>
              <w:t xml:space="preserve"> году предполагается достичь следующих результатов:</w:t>
            </w: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 xml:space="preserve">отремонтировать более </w:t>
            </w:r>
            <w:r w:rsidR="00C96F88" w:rsidRPr="0061680F">
              <w:rPr>
                <w:szCs w:val="24"/>
              </w:rPr>
              <w:t>5,855</w:t>
            </w:r>
            <w:r w:rsidRPr="0061680F">
              <w:rPr>
                <w:szCs w:val="24"/>
              </w:rPr>
              <w:t xml:space="preserve"> километров автомобильных дорог общего пользования местного значения вне границ населенных пунктов;</w:t>
            </w: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</w:p>
          <w:p w:rsidR="00515D09" w:rsidRPr="0061680F" w:rsidRDefault="00515D09" w:rsidP="00BC6B4A">
            <w:pPr>
              <w:jc w:val="both"/>
              <w:rPr>
                <w:szCs w:val="22"/>
              </w:rPr>
            </w:pPr>
            <w:r w:rsidRPr="0061680F">
              <w:rPr>
                <w:szCs w:val="24"/>
              </w:rPr>
              <w:t xml:space="preserve">    сократить долю протяженности автомобильных дорог общего пользования местного значения вне границ населенных пунктов, не отвечающих нормативным требованиям, в общей протяженности автомобильных дорог общего пользования местного значения до </w:t>
            </w:r>
            <w:r w:rsidRPr="0061680F">
              <w:rPr>
                <w:color w:val="000000"/>
                <w:szCs w:val="22"/>
              </w:rPr>
              <w:t>6</w:t>
            </w:r>
            <w:r w:rsidR="00C96F88" w:rsidRPr="0061680F">
              <w:rPr>
                <w:color w:val="000000"/>
                <w:szCs w:val="22"/>
              </w:rPr>
              <w:t>8,5</w:t>
            </w:r>
            <w:r w:rsidRPr="0061680F">
              <w:rPr>
                <w:color w:val="000000"/>
                <w:szCs w:val="22"/>
              </w:rPr>
              <w:t xml:space="preserve"> %</w:t>
            </w: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сократить долю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до 0 %;</w:t>
            </w: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</w:p>
          <w:p w:rsidR="00515D09" w:rsidRPr="0061680F" w:rsidRDefault="00515D09" w:rsidP="00BC6B4A">
            <w:pPr>
              <w:ind w:firstLine="284"/>
              <w:jc w:val="both"/>
              <w:rPr>
                <w:szCs w:val="24"/>
              </w:rPr>
            </w:pPr>
            <w:r w:rsidRPr="0061680F">
              <w:rPr>
                <w:szCs w:val="24"/>
              </w:rPr>
              <w:t>обеспечить сохранность автомобильных дорог общего пользования местного значения вне границ населенных пунктов протяженностью 182,5 км.</w:t>
            </w:r>
          </w:p>
        </w:tc>
      </w:tr>
    </w:tbl>
    <w:p w:rsidR="00A91837" w:rsidRDefault="00A91837"/>
    <w:sectPr w:rsidR="00A91837" w:rsidSect="00A91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5D09"/>
    <w:rsid w:val="00474D59"/>
    <w:rsid w:val="00515D09"/>
    <w:rsid w:val="0061680F"/>
    <w:rsid w:val="00A91837"/>
    <w:rsid w:val="00B56CD2"/>
    <w:rsid w:val="00C96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D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15D09"/>
    <w:pPr>
      <w:keepNext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15D0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515D09"/>
    <w:pPr>
      <w:spacing w:after="120"/>
      <w:ind w:left="283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515D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471</Words>
  <Characters>2687</Characters>
  <Application>Microsoft Office Word</Application>
  <DocSecurity>0</DocSecurity>
  <Lines>22</Lines>
  <Paragraphs>6</Paragraphs>
  <ScaleCrop>false</ScaleCrop>
  <Company>Home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2018-11-20T07:16:00Z</cp:lastPrinted>
  <dcterms:created xsi:type="dcterms:W3CDTF">2016-11-07T05:58:00Z</dcterms:created>
  <dcterms:modified xsi:type="dcterms:W3CDTF">2018-11-20T07:16:00Z</dcterms:modified>
</cp:coreProperties>
</file>