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98" w:rsidRDefault="00424698" w:rsidP="00424698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ПАСПОРТ</w:t>
      </w:r>
    </w:p>
    <w:p w:rsidR="00424698" w:rsidRDefault="00424698" w:rsidP="00424698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муниципальной программы Тужинского муниципального района</w:t>
      </w:r>
    </w:p>
    <w:p w:rsidR="00424698" w:rsidRDefault="00424698" w:rsidP="00424698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«Развитие физической культуры и спорта» на 2014-201</w:t>
      </w:r>
      <w:r w:rsidR="004E40C3">
        <w:rPr>
          <w:rFonts w:ascii="Times New Roman" w:hAnsi="Times New Roman"/>
          <w:b/>
          <w:sz w:val="28"/>
          <w:szCs w:val="24"/>
        </w:rPr>
        <w:t>9</w:t>
      </w:r>
      <w:r>
        <w:rPr>
          <w:rFonts w:ascii="Times New Roman" w:hAnsi="Times New Roman"/>
          <w:b/>
          <w:sz w:val="28"/>
          <w:szCs w:val="24"/>
        </w:rPr>
        <w:t xml:space="preserve"> годы</w:t>
      </w:r>
    </w:p>
    <w:p w:rsidR="00424698" w:rsidRDefault="00424698" w:rsidP="00424698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0"/>
        <w:gridCol w:w="6674"/>
      </w:tblGrid>
      <w:tr w:rsidR="00424698" w:rsidTr="00DA2A8C">
        <w:tc>
          <w:tcPr>
            <w:tcW w:w="2790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Ответственный исполнитель Программы</w:t>
            </w:r>
          </w:p>
        </w:tc>
        <w:tc>
          <w:tcPr>
            <w:tcW w:w="6674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Отдел социальных отношений администрации Тужинского муниципального района 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424698" w:rsidTr="00DA2A8C">
        <w:tc>
          <w:tcPr>
            <w:tcW w:w="2790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Соисполнители муниципальной программы</w:t>
            </w:r>
          </w:p>
        </w:tc>
        <w:tc>
          <w:tcPr>
            <w:tcW w:w="6674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Отсутствуют</w:t>
            </w:r>
          </w:p>
        </w:tc>
      </w:tr>
      <w:tr w:rsidR="00424698" w:rsidTr="00DA2A8C">
        <w:tc>
          <w:tcPr>
            <w:tcW w:w="2790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Наименование подпрограмм*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674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Отсутствуют</w:t>
            </w:r>
          </w:p>
        </w:tc>
      </w:tr>
      <w:tr w:rsidR="00424698" w:rsidTr="00DA2A8C">
        <w:tc>
          <w:tcPr>
            <w:tcW w:w="2790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674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Отсутствуют</w:t>
            </w:r>
          </w:p>
        </w:tc>
      </w:tr>
      <w:tr w:rsidR="00424698" w:rsidTr="00DA2A8C">
        <w:tc>
          <w:tcPr>
            <w:tcW w:w="2790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Цели муниципальной программы</w:t>
            </w:r>
          </w:p>
        </w:tc>
        <w:tc>
          <w:tcPr>
            <w:tcW w:w="6674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- развитие физической культуры и спорта для обеспечения гарантий доступности жителей района к развитой спортивной инфраструктуре, приобщение различных слоёв населения к регулярным занятиям физической культурой и спортом; 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повышение конкурентоспособности спортсменов Тужинского района на областном, всероссийском уровне;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- организация предоставления дополнительного образования детям в области физкультуры, спорта и подготовка спортивного резерва в </w:t>
            </w:r>
            <w:proofErr w:type="spellStart"/>
            <w:r w:rsidRPr="00737234">
              <w:rPr>
                <w:rFonts w:ascii="Times New Roman" w:hAnsi="Times New Roman"/>
                <w:sz w:val="20"/>
                <w:szCs w:val="24"/>
              </w:rPr>
              <w:t>Тужинском</w:t>
            </w:r>
            <w:proofErr w:type="spellEnd"/>
            <w:r w:rsidRPr="00737234">
              <w:rPr>
                <w:rFonts w:ascii="Times New Roman" w:hAnsi="Times New Roman"/>
                <w:sz w:val="20"/>
                <w:szCs w:val="24"/>
              </w:rPr>
              <w:t xml:space="preserve"> районе</w:t>
            </w:r>
          </w:p>
        </w:tc>
      </w:tr>
      <w:tr w:rsidR="00424698" w:rsidTr="00DA2A8C">
        <w:tc>
          <w:tcPr>
            <w:tcW w:w="2790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Задачи муниципальной программы</w:t>
            </w:r>
          </w:p>
        </w:tc>
        <w:tc>
          <w:tcPr>
            <w:tcW w:w="6674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укрепление материально-технической базы для занятий физической культурой и спортом за счет строительства новых и реконструкции имеющихся спортивных объектов;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развитие массового спорта среди различных категорий и групп населения, в том числе в образовательных учреждениях;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пропаганда физической культуры и здорового образа жизни;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оказание муниципальных услуг по предоставлению дополнительного образования в сфере физической культуры и спорта (услуги спортивной школы);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развитие детско-юношеского спорта (совершенствование подготовки спортивного резерва);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сохранение кадрового потенциала спортивной школы.</w:t>
            </w:r>
          </w:p>
        </w:tc>
      </w:tr>
      <w:tr w:rsidR="00424698" w:rsidTr="00DA2A8C">
        <w:tc>
          <w:tcPr>
            <w:tcW w:w="2790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74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о</w:t>
            </w:r>
            <w:r w:rsidRPr="00737234">
              <w:rPr>
                <w:rFonts w:ascii="Times New Roman" w:hAnsi="Times New Roman"/>
                <w:sz w:val="20"/>
              </w:rPr>
              <w:t>беспеченность спортивными залами;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о</w:t>
            </w:r>
            <w:r w:rsidRPr="00737234">
              <w:rPr>
                <w:rFonts w:ascii="Times New Roman" w:hAnsi="Times New Roman"/>
                <w:sz w:val="20"/>
              </w:rPr>
              <w:t>беспеченность плоскостными сооружениями;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737234">
              <w:rPr>
                <w:rFonts w:ascii="Times New Roman" w:hAnsi="Times New Roman"/>
                <w:sz w:val="20"/>
              </w:rPr>
              <w:t>- удельный вес населения, систематически занимающегося физкультурой и спортом;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с</w:t>
            </w:r>
            <w:r w:rsidRPr="00737234">
              <w:rPr>
                <w:rFonts w:ascii="Times New Roman" w:hAnsi="Times New Roman"/>
                <w:sz w:val="20"/>
              </w:rPr>
              <w:t>реднегодовая численность детей и подростков, занимающихся в учреждениях дополнительного образования спортивной направленности (ДЮСШ) (чел.);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к</w:t>
            </w:r>
            <w:r w:rsidRPr="00737234">
              <w:rPr>
                <w:rFonts w:ascii="Times New Roman" w:hAnsi="Times New Roman"/>
                <w:sz w:val="20"/>
              </w:rPr>
              <w:t>оличество физкультурных и спортивно-массовых мероприятий, проводимых на территории района в год;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к</w:t>
            </w:r>
            <w:r w:rsidRPr="00737234">
              <w:rPr>
                <w:rFonts w:ascii="Times New Roman" w:hAnsi="Times New Roman"/>
                <w:sz w:val="20"/>
              </w:rPr>
              <w:t>оличество реконструированных и вновь построенных спортивных объектов за год;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737234">
              <w:rPr>
                <w:rFonts w:ascii="Times New Roman" w:hAnsi="Times New Roman"/>
                <w:sz w:val="20"/>
                <w:szCs w:val="24"/>
              </w:rPr>
              <w:t>- доля</w:t>
            </w:r>
            <w:r w:rsidRPr="00737234">
              <w:rPr>
                <w:rFonts w:ascii="Times New Roman" w:hAnsi="Times New Roman"/>
                <w:sz w:val="20"/>
              </w:rPr>
              <w:t xml:space="preserve"> занимающихся, которые имеют 1 взрослый разряд и выше от количества обучающихся в учебно-тренировочных группах (%)</w:t>
            </w:r>
            <w:proofErr w:type="gramEnd"/>
          </w:p>
        </w:tc>
      </w:tr>
      <w:tr w:rsidR="00424698" w:rsidTr="00DA2A8C">
        <w:tc>
          <w:tcPr>
            <w:tcW w:w="2790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674" w:type="dxa"/>
          </w:tcPr>
          <w:p w:rsidR="00424698" w:rsidRPr="00737234" w:rsidRDefault="00424698" w:rsidP="004E40C3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2014-201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9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годы. Программа не предусматривает разбивки на этапы.</w:t>
            </w:r>
          </w:p>
        </w:tc>
      </w:tr>
      <w:tr w:rsidR="00424698" w:rsidTr="00DA2A8C">
        <w:tc>
          <w:tcPr>
            <w:tcW w:w="2790" w:type="dxa"/>
          </w:tcPr>
          <w:p w:rsidR="00424698" w:rsidRPr="00737234" w:rsidRDefault="00424698" w:rsidP="004E40C3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Объёмы 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финансового обеспечения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муниципальной программы</w:t>
            </w:r>
          </w:p>
        </w:tc>
        <w:tc>
          <w:tcPr>
            <w:tcW w:w="6674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Объём ассигнований на реализацию муниципальной программы составляет 3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747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>,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3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тыс. рублей, в том числе: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средства областного бюджета – 2738,1 тыс. руб.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средства местного бюджета –  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434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>,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2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тыс. рублей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внебюд</w:t>
            </w:r>
            <w:r w:rsidR="001B56D3" w:rsidRPr="00737234">
              <w:rPr>
                <w:rFonts w:ascii="Times New Roman" w:hAnsi="Times New Roman"/>
                <w:sz w:val="20"/>
                <w:szCs w:val="24"/>
              </w:rPr>
              <w:t>ж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>етные средства  -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5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>75,0 тыс. рублей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          2014г. –35,7 тыс. рублей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          2015г. – 1646,5тыс. рублей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          2016г. – 154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0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>,6 тыс. рублей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          2017г. –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41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>,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0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тыс. рублей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          2018г. – 41,0 тыс. рублей.</w:t>
            </w:r>
          </w:p>
          <w:p w:rsidR="004E40C3" w:rsidRPr="00737234" w:rsidRDefault="004E40C3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          2019г. – 41,0 тыс. рублей</w:t>
            </w:r>
          </w:p>
        </w:tc>
      </w:tr>
      <w:tr w:rsidR="00424698" w:rsidTr="00DA2A8C">
        <w:tc>
          <w:tcPr>
            <w:tcW w:w="2790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674" w:type="dxa"/>
          </w:tcPr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в количественном выражении к концу 201</w:t>
            </w:r>
            <w:r w:rsidR="004E40C3" w:rsidRPr="00737234">
              <w:rPr>
                <w:rFonts w:ascii="Times New Roman" w:hAnsi="Times New Roman"/>
                <w:sz w:val="20"/>
                <w:szCs w:val="24"/>
              </w:rPr>
              <w:t>9</w:t>
            </w:r>
            <w:r w:rsidRPr="00737234">
              <w:rPr>
                <w:rFonts w:ascii="Times New Roman" w:hAnsi="Times New Roman"/>
                <w:sz w:val="20"/>
                <w:szCs w:val="24"/>
              </w:rPr>
              <w:t xml:space="preserve"> г.: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обеспеченность спортивными залами составит 3,33 тыс. кв.м. на 10 тыс. человек;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обеспеченность плоскостными сооружениями составит 76,5 тыс. кв.м. на 10 тыс. человек;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увеличится удельный вес населения, систематически занимающегося физической культурой и спортом, до 27%;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среднегодовая численность детей и подростков, занимающихся в учреждениях дополнительного образования спортивной направленности (ДЮСШ) возрастёт до 230 человек;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количество физкультурных и спортивно-массовых мероприятий, проводимых на территории района, составит 40 в год;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ежегодно будет реконструироваться или вновь строиться по 1 спортивному объекту;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737234">
              <w:rPr>
                <w:rFonts w:ascii="Times New Roman" w:hAnsi="Times New Roman"/>
                <w:sz w:val="20"/>
                <w:szCs w:val="24"/>
              </w:rPr>
              <w:t>- количество занимающихся, которые имеют 1 взрослый разряд и выше от количества обучающихся в учебно-тренировочных группах составит не менее 15%.</w:t>
            </w:r>
            <w:proofErr w:type="gramEnd"/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в качественном выражении: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повысится качество дополнительного образования в сфере физической культуры и спорта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на уровне прежних лет останется количество проводимых физкультурных и спортивно-массовых мероприятий;</w:t>
            </w:r>
          </w:p>
          <w:p w:rsidR="00424698" w:rsidRPr="00737234" w:rsidRDefault="00424698" w:rsidP="00DA2A8C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737234">
              <w:rPr>
                <w:rFonts w:ascii="Times New Roman" w:hAnsi="Times New Roman"/>
                <w:sz w:val="20"/>
                <w:szCs w:val="24"/>
              </w:rPr>
              <w:t>- повысится качество дополнительного образования в сфере физической культуры и спорта.</w:t>
            </w:r>
          </w:p>
        </w:tc>
      </w:tr>
    </w:tbl>
    <w:p w:rsidR="00D45524" w:rsidRDefault="00D45524"/>
    <w:sectPr w:rsidR="00D45524" w:rsidSect="00D45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698"/>
    <w:rsid w:val="001B56D3"/>
    <w:rsid w:val="0024549B"/>
    <w:rsid w:val="00424698"/>
    <w:rsid w:val="004E40C3"/>
    <w:rsid w:val="004E55CE"/>
    <w:rsid w:val="00737234"/>
    <w:rsid w:val="007A5E77"/>
    <w:rsid w:val="00D45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698"/>
    <w:pPr>
      <w:spacing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24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3437</Characters>
  <Application>Microsoft Office Word</Application>
  <DocSecurity>0</DocSecurity>
  <Lines>28</Lines>
  <Paragraphs>8</Paragraphs>
  <ScaleCrop>false</ScaleCrop>
  <Company>Home</Company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4</cp:revision>
  <cp:lastPrinted>2018-11-20T07:15:00Z</cp:lastPrinted>
  <dcterms:created xsi:type="dcterms:W3CDTF">2016-11-07T05:56:00Z</dcterms:created>
  <dcterms:modified xsi:type="dcterms:W3CDTF">2018-11-20T07:15:00Z</dcterms:modified>
</cp:coreProperties>
</file>