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837" w:rsidRPr="00EF7198" w:rsidRDefault="00D73837" w:rsidP="00D7383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F7198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D73837" w:rsidRPr="00EF7198" w:rsidRDefault="00D73837" w:rsidP="00D7383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 Тужинского муниципального района</w:t>
      </w:r>
    </w:p>
    <w:p w:rsidR="00D73837" w:rsidRPr="00EF7198" w:rsidRDefault="00D73837" w:rsidP="00D7383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EF7198">
        <w:rPr>
          <w:rFonts w:ascii="Times New Roman" w:hAnsi="Times New Roman" w:cs="Times New Roman"/>
          <w:b/>
          <w:sz w:val="24"/>
          <w:szCs w:val="24"/>
        </w:rPr>
        <w:t>Развитие жилищного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EF71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3837" w:rsidRPr="00EF7198" w:rsidRDefault="00D73837" w:rsidP="00D7383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7198">
        <w:rPr>
          <w:rFonts w:ascii="Times New Roman" w:hAnsi="Times New Roman" w:cs="Times New Roman"/>
          <w:b/>
          <w:sz w:val="24"/>
          <w:szCs w:val="24"/>
        </w:rPr>
        <w:t>на 20</w:t>
      </w:r>
      <w:r>
        <w:rPr>
          <w:rFonts w:ascii="Times New Roman" w:hAnsi="Times New Roman" w:cs="Times New Roman"/>
          <w:b/>
          <w:sz w:val="24"/>
          <w:szCs w:val="24"/>
        </w:rPr>
        <w:t>20-2025</w:t>
      </w:r>
      <w:r w:rsidRPr="00EF7198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D73837" w:rsidRPr="00E245C1" w:rsidRDefault="00D73837" w:rsidP="00D738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05"/>
        <w:gridCol w:w="6251"/>
      </w:tblGrid>
      <w:tr w:rsidR="00D73837" w:rsidRPr="00707ACF" w:rsidTr="00260AD5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>Ответственный исполнитель муниципальной</w:t>
            </w:r>
            <w:r w:rsidRPr="00707ACF">
              <w:rPr>
                <w:rFonts w:ascii="Times New Roman" w:hAnsi="Times New Roman" w:cs="Times New Roman"/>
                <w:szCs w:val="24"/>
              </w:rPr>
              <w:br/>
              <w:t xml:space="preserve">программы        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 xml:space="preserve">Отдел жизнеобеспечения  администрации Тужинского муниципального района                   </w:t>
            </w:r>
          </w:p>
        </w:tc>
      </w:tr>
      <w:tr w:rsidR="00D73837" w:rsidRPr="00707ACF" w:rsidTr="00260AD5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>Соисполнители муниципальной программы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>Администрации Тужинского городского поселения,</w:t>
            </w:r>
          </w:p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07ACF">
              <w:rPr>
                <w:rFonts w:ascii="Times New Roman" w:hAnsi="Times New Roman" w:cs="Times New Roman"/>
                <w:szCs w:val="24"/>
              </w:rPr>
              <w:t>Пачинского</w:t>
            </w:r>
            <w:proofErr w:type="spellEnd"/>
            <w:r w:rsidRPr="00707ACF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707ACF">
              <w:rPr>
                <w:rFonts w:ascii="Times New Roman" w:hAnsi="Times New Roman" w:cs="Times New Roman"/>
                <w:szCs w:val="24"/>
              </w:rPr>
              <w:t>Ныровского</w:t>
            </w:r>
            <w:proofErr w:type="spellEnd"/>
            <w:r w:rsidRPr="00707ACF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707ACF">
              <w:rPr>
                <w:rFonts w:ascii="Times New Roman" w:hAnsi="Times New Roman" w:cs="Times New Roman"/>
                <w:szCs w:val="24"/>
              </w:rPr>
              <w:t>Грековского</w:t>
            </w:r>
            <w:proofErr w:type="spellEnd"/>
            <w:r w:rsidRPr="00707ACF">
              <w:rPr>
                <w:rFonts w:ascii="Times New Roman" w:hAnsi="Times New Roman" w:cs="Times New Roman"/>
                <w:szCs w:val="24"/>
              </w:rPr>
              <w:t xml:space="preserve"> сельских поселений*</w:t>
            </w:r>
          </w:p>
        </w:tc>
      </w:tr>
      <w:tr w:rsidR="00D73837" w:rsidRPr="00707ACF" w:rsidTr="00260AD5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>Наименование подпрограмм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>отсутствуют</w:t>
            </w:r>
          </w:p>
        </w:tc>
      </w:tr>
      <w:tr w:rsidR="00D73837" w:rsidRPr="00707ACF" w:rsidTr="00260AD5">
        <w:trPr>
          <w:cantSplit/>
          <w:trHeight w:val="48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 xml:space="preserve">Цели  муниципальной программы   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>Создание   условий    для    развития    жилищного</w:t>
            </w:r>
            <w:r w:rsidRPr="00707ACF">
              <w:rPr>
                <w:rFonts w:ascii="Times New Roman" w:hAnsi="Times New Roman" w:cs="Times New Roman"/>
                <w:szCs w:val="24"/>
              </w:rPr>
              <w:br/>
              <w:t>строительства   в   районе,   увеличение   объемов</w:t>
            </w:r>
            <w:r w:rsidRPr="00707ACF">
              <w:rPr>
                <w:rFonts w:ascii="Times New Roman" w:hAnsi="Times New Roman" w:cs="Times New Roman"/>
                <w:szCs w:val="24"/>
              </w:rPr>
              <w:br/>
              <w:t>жилищного строительства</w:t>
            </w:r>
          </w:p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D73837" w:rsidRPr="00707ACF" w:rsidTr="00260AD5">
        <w:trPr>
          <w:cantSplit/>
          <w:trHeight w:val="48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 xml:space="preserve">Задачи  муниципальной программы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 xml:space="preserve">-Разработка      муниципальными       образованиями  района градостроительной документации  в соответствии  с Градостроительным кодексом Российской Федерации </w:t>
            </w:r>
          </w:p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 xml:space="preserve">  -Установка автоматизированной  информационной  системы  обеспечения  градостроительной  деятельности </w:t>
            </w:r>
          </w:p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 xml:space="preserve">- Вовлечение в оборот новых земельных участков в целях строительства жилья эконом класса  </w:t>
            </w:r>
          </w:p>
          <w:p w:rsidR="00D73837" w:rsidRPr="00707ACF" w:rsidRDefault="00D73837" w:rsidP="00260A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 xml:space="preserve">-Установка  автоматизированной  информационной  системы  обеспечения  градостроительной  деятельности                                                </w:t>
            </w:r>
          </w:p>
        </w:tc>
      </w:tr>
      <w:tr w:rsidR="00D73837" w:rsidRPr="00707ACF" w:rsidTr="00260AD5">
        <w:trPr>
          <w:cantSplit/>
          <w:trHeight w:val="72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>Целевые   показатели</w:t>
            </w:r>
            <w:r w:rsidRPr="00707ACF">
              <w:rPr>
                <w:rFonts w:ascii="Times New Roman" w:hAnsi="Times New Roman" w:cs="Times New Roman"/>
                <w:szCs w:val="24"/>
              </w:rPr>
              <w:br/>
              <w:t xml:space="preserve">эффективности реализации  муниципальной        </w:t>
            </w:r>
            <w:r w:rsidRPr="00707ACF">
              <w:rPr>
                <w:rFonts w:ascii="Times New Roman" w:hAnsi="Times New Roman" w:cs="Times New Roman"/>
                <w:szCs w:val="24"/>
              </w:rPr>
              <w:br/>
              <w:t xml:space="preserve">программы        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 xml:space="preserve">Ввод жилья, тыс. </w:t>
            </w:r>
            <w:r w:rsidRPr="00707ACF">
              <w:rPr>
                <w:rFonts w:ascii="Times New Roman" w:hAnsi="Times New Roman" w:cs="Times New Roman"/>
                <w:szCs w:val="24"/>
              </w:rPr>
              <w:pgNum/>
            </w:r>
            <w:r w:rsidRPr="00707ACF">
              <w:rPr>
                <w:rFonts w:ascii="Times New Roman" w:hAnsi="Times New Roman" w:cs="Times New Roman"/>
                <w:szCs w:val="24"/>
              </w:rPr>
              <w:t xml:space="preserve">В.м;                        </w:t>
            </w:r>
            <w:r w:rsidRPr="00707ACF">
              <w:rPr>
                <w:rFonts w:ascii="Times New Roman" w:hAnsi="Times New Roman" w:cs="Times New Roman"/>
                <w:szCs w:val="24"/>
              </w:rPr>
              <w:br/>
              <w:t>общая  площадь  жилых  помещений,  приходящаяся  в</w:t>
            </w:r>
            <w:r w:rsidRPr="00707ACF">
              <w:rPr>
                <w:rFonts w:ascii="Times New Roman" w:hAnsi="Times New Roman" w:cs="Times New Roman"/>
                <w:szCs w:val="24"/>
              </w:rPr>
              <w:br/>
              <w:t xml:space="preserve">среднем на 1 жителя, введенная в действие за год, </w:t>
            </w:r>
            <w:r w:rsidRPr="00707ACF">
              <w:rPr>
                <w:rFonts w:ascii="Times New Roman" w:hAnsi="Times New Roman" w:cs="Times New Roman"/>
                <w:szCs w:val="24"/>
              </w:rPr>
              <w:pgNum/>
            </w:r>
            <w:r w:rsidRPr="00707ACF">
              <w:rPr>
                <w:rFonts w:ascii="Times New Roman" w:hAnsi="Times New Roman" w:cs="Times New Roman"/>
                <w:szCs w:val="24"/>
              </w:rPr>
              <w:t>В.м;</w:t>
            </w:r>
            <w:r w:rsidRPr="00707ACF">
              <w:rPr>
                <w:rFonts w:ascii="Times New Roman" w:hAnsi="Times New Roman" w:cs="Times New Roman"/>
                <w:szCs w:val="24"/>
              </w:rPr>
              <w:br/>
              <w:t>установка АИС ОГД, шт.</w:t>
            </w:r>
          </w:p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D73837" w:rsidRPr="00707ACF" w:rsidTr="00260AD5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 xml:space="preserve">2020-2025 годы, разделение на этапы не предусмотрено                                       </w:t>
            </w:r>
          </w:p>
        </w:tc>
      </w:tr>
      <w:tr w:rsidR="00D73837" w:rsidRPr="00707ACF" w:rsidTr="00260AD5">
        <w:trPr>
          <w:cantSplit/>
          <w:trHeight w:val="8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 xml:space="preserve">Объем   финансового обеспечения муниципальной программы       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 xml:space="preserve">Общий  объем  финансирования  Программы   составит         тыс. рублей, в том числе:  44640 </w:t>
            </w:r>
          </w:p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>Местный бюджет – 300тыс. руб.</w:t>
            </w:r>
          </w:p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 xml:space="preserve">Бюджет поселения-340 </w:t>
            </w:r>
            <w:proofErr w:type="spellStart"/>
            <w:proofErr w:type="gramStart"/>
            <w:r w:rsidRPr="00707ACF">
              <w:rPr>
                <w:rFonts w:ascii="Times New Roman" w:hAnsi="Times New Roman" w:cs="Times New Roman"/>
                <w:szCs w:val="24"/>
              </w:rPr>
              <w:t>тыс</w:t>
            </w:r>
            <w:proofErr w:type="spellEnd"/>
            <w:proofErr w:type="gramEnd"/>
            <w:r w:rsidRPr="00707ACF">
              <w:rPr>
                <w:rFonts w:ascii="Times New Roman" w:hAnsi="Times New Roman" w:cs="Times New Roman"/>
                <w:szCs w:val="24"/>
              </w:rPr>
              <w:t xml:space="preserve"> руб.</w:t>
            </w:r>
          </w:p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 xml:space="preserve">Внебюджетные источники финансирования – 44000тыс. руб.   </w:t>
            </w:r>
          </w:p>
        </w:tc>
      </w:tr>
      <w:tr w:rsidR="00D73837" w:rsidRPr="00707ACF" w:rsidTr="00260AD5">
        <w:trPr>
          <w:cantSplit/>
          <w:trHeight w:val="120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>Ожидаемые  конечные</w:t>
            </w:r>
            <w:r w:rsidRPr="00707ACF">
              <w:rPr>
                <w:rFonts w:ascii="Times New Roman" w:hAnsi="Times New Roman" w:cs="Times New Roman"/>
                <w:szCs w:val="24"/>
              </w:rPr>
              <w:br/>
              <w:t>результаты  реализации</w:t>
            </w:r>
            <w:r w:rsidRPr="00707ACF">
              <w:rPr>
                <w:rFonts w:ascii="Times New Roman" w:hAnsi="Times New Roman" w:cs="Times New Roman"/>
                <w:szCs w:val="24"/>
              </w:rPr>
              <w:br/>
              <w:t xml:space="preserve"> муниципальной программы        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837" w:rsidRPr="00707ACF" w:rsidRDefault="00D73837" w:rsidP="00260A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707ACF">
              <w:rPr>
                <w:rFonts w:ascii="Times New Roman" w:hAnsi="Times New Roman" w:cs="Times New Roman"/>
                <w:szCs w:val="24"/>
              </w:rPr>
              <w:t xml:space="preserve">К 2025 году ожидается:                            </w:t>
            </w:r>
            <w:r w:rsidRPr="00707ACF">
              <w:rPr>
                <w:rFonts w:ascii="Times New Roman" w:hAnsi="Times New Roman" w:cs="Times New Roman"/>
                <w:szCs w:val="24"/>
              </w:rPr>
              <w:br/>
              <w:t>увеличение общего годового объема ввода  жилья  до</w:t>
            </w:r>
            <w:r w:rsidRPr="00707ACF">
              <w:rPr>
                <w:rFonts w:ascii="Times New Roman" w:hAnsi="Times New Roman" w:cs="Times New Roman"/>
                <w:szCs w:val="24"/>
              </w:rPr>
              <w:br/>
              <w:t xml:space="preserve">0,4 тыс.кв. метров;                             </w:t>
            </w:r>
            <w:r w:rsidRPr="00707ACF">
              <w:rPr>
                <w:rFonts w:ascii="Times New Roman" w:hAnsi="Times New Roman" w:cs="Times New Roman"/>
                <w:szCs w:val="24"/>
              </w:rPr>
              <w:br/>
              <w:t>увеличение   общей   площади   жилых    помещений,</w:t>
            </w:r>
            <w:r w:rsidRPr="00707ACF">
              <w:rPr>
                <w:rFonts w:ascii="Times New Roman" w:hAnsi="Times New Roman" w:cs="Times New Roman"/>
                <w:szCs w:val="24"/>
              </w:rPr>
              <w:br/>
              <w:t>приходящейся в среднем на 1  жителя,  введенной  в</w:t>
            </w:r>
            <w:r w:rsidRPr="00707ACF">
              <w:rPr>
                <w:rFonts w:ascii="Times New Roman" w:hAnsi="Times New Roman" w:cs="Times New Roman"/>
                <w:szCs w:val="24"/>
              </w:rPr>
              <w:br/>
              <w:t xml:space="preserve">действие за год, до 0,068   кв. метров на человека;  </w:t>
            </w:r>
            <w:r w:rsidRPr="00707ACF">
              <w:rPr>
                <w:rFonts w:ascii="Times New Roman" w:hAnsi="Times New Roman" w:cs="Times New Roman"/>
                <w:szCs w:val="24"/>
              </w:rPr>
              <w:br/>
              <w:t>установка АИС ОГД-1шт</w:t>
            </w:r>
          </w:p>
        </w:tc>
      </w:tr>
    </w:tbl>
    <w:p w:rsidR="00D73837" w:rsidRPr="00707ACF" w:rsidRDefault="00D73837" w:rsidP="00D73837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Cs w:val="24"/>
        </w:rPr>
      </w:pPr>
      <w:r w:rsidRPr="00707ACF">
        <w:rPr>
          <w:rFonts w:ascii="Times New Roman" w:hAnsi="Times New Roman" w:cs="Times New Roman"/>
          <w:szCs w:val="24"/>
        </w:rPr>
        <w:t>*- по согласованию</w:t>
      </w:r>
    </w:p>
    <w:p w:rsidR="001432B2" w:rsidRPr="00707ACF" w:rsidRDefault="001432B2">
      <w:pPr>
        <w:rPr>
          <w:sz w:val="20"/>
        </w:rPr>
      </w:pPr>
    </w:p>
    <w:sectPr w:rsidR="001432B2" w:rsidRPr="00707ACF" w:rsidSect="00143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73837"/>
    <w:rsid w:val="001432B2"/>
    <w:rsid w:val="00707ACF"/>
    <w:rsid w:val="00D73837"/>
    <w:rsid w:val="00F44B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38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73837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1943</Characters>
  <Application>Microsoft Office Word</Application>
  <DocSecurity>0</DocSecurity>
  <Lines>16</Lines>
  <Paragraphs>4</Paragraphs>
  <ScaleCrop>false</ScaleCrop>
  <Company>Home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2</cp:revision>
  <cp:lastPrinted>2018-11-20T07:38:00Z</cp:lastPrinted>
  <dcterms:created xsi:type="dcterms:W3CDTF">2017-10-23T07:59:00Z</dcterms:created>
  <dcterms:modified xsi:type="dcterms:W3CDTF">2018-11-20T07:39:00Z</dcterms:modified>
</cp:coreProperties>
</file>