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657" w:rsidRPr="009D5DB0" w:rsidRDefault="00366657" w:rsidP="0036665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r w:rsidRPr="009D5DB0">
        <w:t xml:space="preserve">Паспорт муниципальной программы Тужинского </w:t>
      </w:r>
      <w:r>
        <w:t xml:space="preserve">муниципального </w:t>
      </w:r>
      <w:r w:rsidRPr="009D5DB0">
        <w:t>района</w:t>
      </w:r>
    </w:p>
    <w:p w:rsidR="00366657" w:rsidRPr="009D5DB0" w:rsidRDefault="00366657" w:rsidP="00366657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 w:rsidRPr="009D5DB0">
        <w:t>"Управление муниципальными финансами и регулирование</w:t>
      </w:r>
    </w:p>
    <w:p w:rsidR="00366657" w:rsidRPr="00DE0434" w:rsidRDefault="00366657" w:rsidP="003666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Cs/>
        </w:rPr>
      </w:pPr>
      <w:r w:rsidRPr="009D5DB0">
        <w:t>межбюджетных отношений"</w:t>
      </w:r>
      <w:r w:rsidRPr="008C4EEC">
        <w:rPr>
          <w:bCs/>
        </w:rPr>
        <w:t xml:space="preserve"> </w:t>
      </w:r>
      <w:r>
        <w:rPr>
          <w:bCs/>
        </w:rPr>
        <w:t>на</w:t>
      </w:r>
      <w:r w:rsidRPr="00DE0434">
        <w:rPr>
          <w:bCs/>
        </w:rPr>
        <w:t xml:space="preserve"> 2014-201</w:t>
      </w:r>
      <w:r w:rsidR="004F4B19">
        <w:rPr>
          <w:bCs/>
        </w:rPr>
        <w:t>9</w:t>
      </w:r>
      <w:r w:rsidRPr="00DE0434">
        <w:rPr>
          <w:bCs/>
        </w:rPr>
        <w:t xml:space="preserve"> годы</w:t>
      </w:r>
    </w:p>
    <w:p w:rsidR="00366657" w:rsidRPr="009D5DB0" w:rsidRDefault="00366657" w:rsidP="00366657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7194"/>
      </w:tblGrid>
      <w:tr w:rsidR="00366657" w:rsidTr="00C721F6">
        <w:tc>
          <w:tcPr>
            <w:tcW w:w="2376" w:type="dxa"/>
          </w:tcPr>
          <w:p w:rsidR="00366657" w:rsidRPr="00607B27" w:rsidRDefault="00366657" w:rsidP="00C72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607B27">
              <w:rPr>
                <w:sz w:val="20"/>
              </w:rPr>
              <w:t>Ответственный исполнитель муниципальной программы</w:t>
            </w:r>
          </w:p>
        </w:tc>
        <w:tc>
          <w:tcPr>
            <w:tcW w:w="7194" w:type="dxa"/>
          </w:tcPr>
          <w:p w:rsidR="00366657" w:rsidRPr="00607B27" w:rsidRDefault="00366657" w:rsidP="00C72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607B27">
              <w:rPr>
                <w:sz w:val="20"/>
              </w:rPr>
              <w:t>МКУ Финансовое управление администрации Тужинского муниципального района</w:t>
            </w:r>
          </w:p>
        </w:tc>
      </w:tr>
      <w:tr w:rsidR="00366657" w:rsidTr="00C721F6">
        <w:tc>
          <w:tcPr>
            <w:tcW w:w="2376" w:type="dxa"/>
          </w:tcPr>
          <w:p w:rsidR="00366657" w:rsidRPr="00607B27" w:rsidRDefault="00366657" w:rsidP="00C72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607B27">
              <w:rPr>
                <w:sz w:val="20"/>
              </w:rPr>
              <w:t>Соисполнитель муниципальной программы</w:t>
            </w:r>
          </w:p>
        </w:tc>
        <w:tc>
          <w:tcPr>
            <w:tcW w:w="7194" w:type="dxa"/>
          </w:tcPr>
          <w:p w:rsidR="00366657" w:rsidRPr="00607B27" w:rsidRDefault="00366657" w:rsidP="00C72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607B27">
              <w:rPr>
                <w:sz w:val="20"/>
              </w:rPr>
              <w:t>Отдел по экономике и прогнозированию администрации Тужинского муниципального района</w:t>
            </w:r>
          </w:p>
        </w:tc>
      </w:tr>
      <w:tr w:rsidR="00366657" w:rsidTr="00C721F6">
        <w:tc>
          <w:tcPr>
            <w:tcW w:w="2376" w:type="dxa"/>
          </w:tcPr>
          <w:p w:rsidR="00366657" w:rsidRPr="00607B27" w:rsidRDefault="00366657" w:rsidP="00C72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607B27">
              <w:rPr>
                <w:sz w:val="20"/>
              </w:rPr>
              <w:t>Наименование подпрограмм</w:t>
            </w:r>
          </w:p>
        </w:tc>
        <w:tc>
          <w:tcPr>
            <w:tcW w:w="7194" w:type="dxa"/>
          </w:tcPr>
          <w:p w:rsidR="00366657" w:rsidRPr="00607B27" w:rsidRDefault="00366657" w:rsidP="00C721F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07B27">
              <w:rPr>
                <w:rFonts w:ascii="Times New Roman" w:hAnsi="Times New Roman" w:cs="Times New Roman"/>
                <w:sz w:val="20"/>
                <w:szCs w:val="24"/>
              </w:rPr>
              <w:t>отсутствуют</w:t>
            </w:r>
          </w:p>
        </w:tc>
      </w:tr>
      <w:tr w:rsidR="00366657" w:rsidTr="00C721F6">
        <w:tc>
          <w:tcPr>
            <w:tcW w:w="2376" w:type="dxa"/>
          </w:tcPr>
          <w:p w:rsidR="00366657" w:rsidRPr="00607B27" w:rsidRDefault="00366657" w:rsidP="00C72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607B27">
              <w:rPr>
                <w:sz w:val="20"/>
              </w:rPr>
              <w:t>Программно-целевые инструменты муниципальной программы</w:t>
            </w:r>
          </w:p>
        </w:tc>
        <w:tc>
          <w:tcPr>
            <w:tcW w:w="7194" w:type="dxa"/>
          </w:tcPr>
          <w:p w:rsidR="00366657" w:rsidRPr="00607B27" w:rsidRDefault="00366657" w:rsidP="004F4B19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07B27">
              <w:rPr>
                <w:rFonts w:ascii="Times New Roman" w:hAnsi="Times New Roman" w:cs="Times New Roman"/>
                <w:sz w:val="20"/>
                <w:szCs w:val="24"/>
              </w:rPr>
              <w:t>Программа по повышению эффективности управления муниципальными финансами муниципального образования Тужинский муниципальный район на 2014-201</w:t>
            </w:r>
            <w:r w:rsidR="004F4B19" w:rsidRPr="00607B27">
              <w:rPr>
                <w:rFonts w:ascii="Times New Roman" w:hAnsi="Times New Roman" w:cs="Times New Roman"/>
                <w:sz w:val="20"/>
                <w:szCs w:val="24"/>
              </w:rPr>
              <w:t>8</w:t>
            </w:r>
            <w:r w:rsidRPr="00607B27">
              <w:rPr>
                <w:rFonts w:ascii="Times New Roman" w:hAnsi="Times New Roman" w:cs="Times New Roman"/>
                <w:sz w:val="20"/>
                <w:szCs w:val="24"/>
              </w:rPr>
              <w:t xml:space="preserve"> годы, утвержденная постановлением администрации Тужинского муниципального района от 28.03.2014 № 114 « Об утверждении программы по повышению эффективности управления муниципальными финансами муниципального образования Тужинский муниципальный район на 2014-201</w:t>
            </w:r>
            <w:r w:rsidR="004F4B19" w:rsidRPr="00607B27">
              <w:rPr>
                <w:rFonts w:ascii="Times New Roman" w:hAnsi="Times New Roman" w:cs="Times New Roman"/>
                <w:sz w:val="20"/>
                <w:szCs w:val="24"/>
              </w:rPr>
              <w:t>8</w:t>
            </w:r>
            <w:r w:rsidRPr="00607B27">
              <w:rPr>
                <w:rFonts w:ascii="Times New Roman" w:hAnsi="Times New Roman" w:cs="Times New Roman"/>
                <w:sz w:val="20"/>
                <w:szCs w:val="24"/>
              </w:rPr>
              <w:t xml:space="preserve"> годы»</w:t>
            </w:r>
          </w:p>
        </w:tc>
      </w:tr>
      <w:tr w:rsidR="00366657" w:rsidTr="00C721F6">
        <w:trPr>
          <w:trHeight w:val="555"/>
        </w:trPr>
        <w:tc>
          <w:tcPr>
            <w:tcW w:w="2376" w:type="dxa"/>
          </w:tcPr>
          <w:p w:rsidR="00366657" w:rsidRPr="00607B27" w:rsidRDefault="00366657" w:rsidP="00C72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607B27">
              <w:rPr>
                <w:sz w:val="20"/>
              </w:rPr>
              <w:t xml:space="preserve">Цели муниципальной программы </w:t>
            </w:r>
          </w:p>
        </w:tc>
        <w:tc>
          <w:tcPr>
            <w:tcW w:w="7194" w:type="dxa"/>
          </w:tcPr>
          <w:p w:rsidR="00366657" w:rsidRPr="00607B27" w:rsidRDefault="00366657" w:rsidP="00C72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607B27">
              <w:rPr>
                <w:sz w:val="20"/>
              </w:rPr>
              <w:t>Проведение финансовой, бюджетной, налоговой политики на территории района</w:t>
            </w:r>
          </w:p>
        </w:tc>
      </w:tr>
      <w:tr w:rsidR="00366657" w:rsidTr="00C721F6">
        <w:tc>
          <w:tcPr>
            <w:tcW w:w="2376" w:type="dxa"/>
          </w:tcPr>
          <w:p w:rsidR="00366657" w:rsidRPr="00607B27" w:rsidRDefault="00366657" w:rsidP="00C72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607B27">
              <w:rPr>
                <w:sz w:val="20"/>
              </w:rPr>
              <w:t>Задачи муниципальной программы</w:t>
            </w:r>
          </w:p>
        </w:tc>
        <w:tc>
          <w:tcPr>
            <w:tcW w:w="7194" w:type="dxa"/>
          </w:tcPr>
          <w:p w:rsidR="00366657" w:rsidRPr="00607B27" w:rsidRDefault="00366657" w:rsidP="00C72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607B27">
              <w:rPr>
                <w:sz w:val="20"/>
              </w:rPr>
              <w:t xml:space="preserve">организация бюджетного процесса; </w:t>
            </w:r>
          </w:p>
          <w:p w:rsidR="00366657" w:rsidRPr="00607B27" w:rsidRDefault="00366657" w:rsidP="00C72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607B27">
              <w:rPr>
                <w:sz w:val="20"/>
              </w:rPr>
              <w:t>обеспечение сбалансированности и устойчивости бюджетной системы;</w:t>
            </w:r>
          </w:p>
          <w:p w:rsidR="00366657" w:rsidRPr="00607B27" w:rsidRDefault="00366657" w:rsidP="00C72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607B27">
              <w:rPr>
                <w:sz w:val="20"/>
              </w:rPr>
              <w:t>развитие системы межбюджетных отношений</w:t>
            </w:r>
          </w:p>
        </w:tc>
      </w:tr>
      <w:tr w:rsidR="00366657" w:rsidTr="00C721F6">
        <w:tc>
          <w:tcPr>
            <w:tcW w:w="2376" w:type="dxa"/>
          </w:tcPr>
          <w:p w:rsidR="00366657" w:rsidRPr="00607B27" w:rsidRDefault="00366657" w:rsidP="00C72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607B27">
              <w:rPr>
                <w:sz w:val="20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194" w:type="dxa"/>
          </w:tcPr>
          <w:p w:rsidR="00366657" w:rsidRPr="00607B27" w:rsidRDefault="00366657" w:rsidP="00C721F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07B27">
              <w:rPr>
                <w:rFonts w:ascii="Times New Roman" w:hAnsi="Times New Roman" w:cs="Times New Roman"/>
                <w:sz w:val="20"/>
                <w:szCs w:val="24"/>
              </w:rPr>
              <w:t>составление проекта бюджета муниципального района в установленные сроки в соответствии с бюджетным законодательством;</w:t>
            </w:r>
          </w:p>
          <w:p w:rsidR="00366657" w:rsidRPr="00607B27" w:rsidRDefault="00366657" w:rsidP="00C721F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07B27">
              <w:rPr>
                <w:rFonts w:ascii="Times New Roman" w:hAnsi="Times New Roman" w:cs="Times New Roman"/>
                <w:sz w:val="20"/>
                <w:szCs w:val="24"/>
              </w:rPr>
              <w:t xml:space="preserve">соблюдение </w:t>
            </w:r>
            <w:proofErr w:type="gramStart"/>
            <w:r w:rsidRPr="00607B27">
              <w:rPr>
                <w:rFonts w:ascii="Times New Roman" w:hAnsi="Times New Roman" w:cs="Times New Roman"/>
                <w:sz w:val="20"/>
                <w:szCs w:val="24"/>
              </w:rPr>
              <w:t>сроков утверждения сводной бюджетной росписи бюджета муниципального района</w:t>
            </w:r>
            <w:proofErr w:type="gramEnd"/>
            <w:r w:rsidRPr="00607B27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  <w:p w:rsidR="00366657" w:rsidRPr="00607B27" w:rsidRDefault="00366657" w:rsidP="00C721F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07B27">
              <w:rPr>
                <w:rFonts w:ascii="Times New Roman" w:hAnsi="Times New Roman" w:cs="Times New Roman"/>
                <w:sz w:val="20"/>
                <w:szCs w:val="24"/>
              </w:rPr>
              <w:t>своевременное доведение лимитов</w:t>
            </w:r>
            <w:r w:rsidRPr="00607B27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 xml:space="preserve"> </w:t>
            </w:r>
            <w:r w:rsidRPr="00607B27">
              <w:rPr>
                <w:rFonts w:ascii="Times New Roman" w:hAnsi="Times New Roman" w:cs="Times New Roman"/>
                <w:sz w:val="20"/>
                <w:szCs w:val="24"/>
              </w:rPr>
              <w:t>бюджетных обязательств до главных распорядителей средств бюджета муниципального района;</w:t>
            </w:r>
          </w:p>
          <w:p w:rsidR="00366657" w:rsidRPr="00607B27" w:rsidRDefault="00366657" w:rsidP="00C721F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07B27">
              <w:rPr>
                <w:rFonts w:ascii="Times New Roman" w:hAnsi="Times New Roman" w:cs="Times New Roman"/>
                <w:sz w:val="20"/>
                <w:szCs w:val="24"/>
              </w:rPr>
              <w:t>отношение объема муниципального долга Тужинского района к общему годовому объему доходов бюджета муниципального района без учета объема безвозмездных поступлений;</w:t>
            </w:r>
          </w:p>
          <w:p w:rsidR="00366657" w:rsidRPr="00607B27" w:rsidRDefault="00366657" w:rsidP="00C721F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07B27">
              <w:rPr>
                <w:rFonts w:ascii="Times New Roman" w:hAnsi="Times New Roman" w:cs="Times New Roman"/>
                <w:sz w:val="20"/>
                <w:szCs w:val="24"/>
              </w:rPr>
              <w:t>отношение объема расходов на обслуживание муниципального долга Тужинского района к общему объему расходов бюджета муниципального района, за исключением объема расходов, которые осуществляются за счет субвенций, предоставляемых из областного бюджета;</w:t>
            </w:r>
          </w:p>
          <w:p w:rsidR="00366657" w:rsidRPr="00607B27" w:rsidRDefault="00366657" w:rsidP="00C721F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07B27">
              <w:rPr>
                <w:rFonts w:ascii="Times New Roman" w:hAnsi="Times New Roman" w:cs="Times New Roman"/>
                <w:sz w:val="20"/>
                <w:szCs w:val="24"/>
              </w:rPr>
              <w:t xml:space="preserve">отсутствие просроченной задолженности по муниципальному долгу Тужинского района; </w:t>
            </w:r>
          </w:p>
          <w:p w:rsidR="00366657" w:rsidRPr="00607B27" w:rsidRDefault="00366657" w:rsidP="00C721F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07B27">
              <w:rPr>
                <w:rFonts w:ascii="Times New Roman" w:hAnsi="Times New Roman" w:cs="Times New Roman"/>
                <w:sz w:val="20"/>
                <w:szCs w:val="24"/>
              </w:rPr>
              <w:t xml:space="preserve">составление годового отчета об исполнении бюджета муниципального района в установленный срок;                                         выполнение финансовым управлением администрации района утвержденного плана контрольной работы; </w:t>
            </w:r>
          </w:p>
          <w:p w:rsidR="00366657" w:rsidRPr="00607B27" w:rsidRDefault="00366657" w:rsidP="00C721F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07B27">
              <w:rPr>
                <w:rFonts w:ascii="Times New Roman" w:hAnsi="Times New Roman" w:cs="Times New Roman"/>
                <w:sz w:val="20"/>
                <w:szCs w:val="24"/>
              </w:rPr>
              <w:t>отношение фактического объема средств бюджета муниципального района, направляемых на выравнивание бюджетной обеспеченности поселений, к утвержденному плановому значению;</w:t>
            </w:r>
          </w:p>
          <w:p w:rsidR="00366657" w:rsidRPr="00607B27" w:rsidRDefault="00366657" w:rsidP="00C721F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07B27">
              <w:rPr>
                <w:rFonts w:ascii="Times New Roman" w:hAnsi="Times New Roman" w:cs="Times New Roman"/>
                <w:sz w:val="20"/>
                <w:szCs w:val="24"/>
              </w:rPr>
              <w:t xml:space="preserve">перечисление межбюджетных трансфертов бюджетам поселений из бюджета муниципального района, предусмотренных Муниципальной программой, в объеме, утвержденном решением  </w:t>
            </w:r>
            <w:proofErr w:type="spellStart"/>
            <w:r w:rsidRPr="00607B27">
              <w:rPr>
                <w:rFonts w:ascii="Times New Roman" w:hAnsi="Times New Roman" w:cs="Times New Roman"/>
                <w:sz w:val="20"/>
                <w:szCs w:val="24"/>
              </w:rPr>
              <w:t>Тужинской</w:t>
            </w:r>
            <w:proofErr w:type="spellEnd"/>
            <w:r w:rsidRPr="00607B27">
              <w:rPr>
                <w:rFonts w:ascii="Times New Roman" w:hAnsi="Times New Roman" w:cs="Times New Roman"/>
                <w:sz w:val="20"/>
                <w:szCs w:val="24"/>
              </w:rPr>
              <w:t xml:space="preserve"> районной Думы о бюджете муниципального района на очередной финансовый год и на плановый период;</w:t>
            </w:r>
          </w:p>
          <w:p w:rsidR="00366657" w:rsidRPr="00607B27" w:rsidRDefault="00366657" w:rsidP="00C721F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07B27">
              <w:rPr>
                <w:rFonts w:ascii="Times New Roman" w:hAnsi="Times New Roman" w:cs="Times New Roman"/>
                <w:sz w:val="20"/>
                <w:szCs w:val="24"/>
              </w:rPr>
              <w:t>наличие результатов оценки качества организации и осуществления бюджетного процесса в поселениях района (проведение оценки в установленный срок);</w:t>
            </w:r>
          </w:p>
          <w:p w:rsidR="00366657" w:rsidRPr="00607B27" w:rsidRDefault="00366657" w:rsidP="00C721F6">
            <w:pPr>
              <w:spacing w:line="360" w:lineRule="auto"/>
              <w:jc w:val="both"/>
              <w:rPr>
                <w:sz w:val="20"/>
              </w:rPr>
            </w:pPr>
            <w:r w:rsidRPr="00607B27">
              <w:rPr>
                <w:sz w:val="20"/>
              </w:rPr>
              <w:t>среднее количество заявок участников закупок, поданных на одну закупку, проведенную отделом по экономике и прогнозированию администрации района для заказчиков Тужинского района;</w:t>
            </w:r>
          </w:p>
          <w:p w:rsidR="00366657" w:rsidRPr="00607B27" w:rsidRDefault="00366657" w:rsidP="00C721F6">
            <w:pPr>
              <w:spacing w:line="360" w:lineRule="auto"/>
              <w:jc w:val="both"/>
              <w:rPr>
                <w:sz w:val="20"/>
              </w:rPr>
            </w:pPr>
            <w:r w:rsidRPr="00607B27">
              <w:rPr>
                <w:sz w:val="20"/>
              </w:rPr>
              <w:t xml:space="preserve">Доля электронных аукционов в общем количестве закупок, проведенных отделом по экономике и прогнозированию администрации района для </w:t>
            </w:r>
            <w:r w:rsidRPr="00607B27">
              <w:rPr>
                <w:sz w:val="20"/>
              </w:rPr>
              <w:lastRenderedPageBreak/>
              <w:t>заказчиков Тужинского района.</w:t>
            </w:r>
          </w:p>
        </w:tc>
      </w:tr>
      <w:tr w:rsidR="00366657" w:rsidTr="00C721F6">
        <w:tc>
          <w:tcPr>
            <w:tcW w:w="2376" w:type="dxa"/>
          </w:tcPr>
          <w:p w:rsidR="00366657" w:rsidRPr="00607B27" w:rsidRDefault="00366657" w:rsidP="00C72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607B27">
              <w:rPr>
                <w:sz w:val="20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194" w:type="dxa"/>
          </w:tcPr>
          <w:p w:rsidR="00366657" w:rsidRPr="00607B27" w:rsidRDefault="00366657" w:rsidP="00C721F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07B27">
              <w:rPr>
                <w:rFonts w:ascii="Times New Roman" w:hAnsi="Times New Roman" w:cs="Times New Roman"/>
                <w:sz w:val="20"/>
                <w:szCs w:val="24"/>
              </w:rPr>
              <w:t>срок реализации Муниципальной программы: 2014 – 201</w:t>
            </w:r>
            <w:r w:rsidR="004F4B19" w:rsidRPr="00607B27">
              <w:rPr>
                <w:rFonts w:ascii="Times New Roman" w:hAnsi="Times New Roman" w:cs="Times New Roman"/>
                <w:sz w:val="20"/>
                <w:szCs w:val="24"/>
              </w:rPr>
              <w:t>9</w:t>
            </w:r>
            <w:r w:rsidRPr="00607B27">
              <w:rPr>
                <w:rFonts w:ascii="Times New Roman" w:hAnsi="Times New Roman" w:cs="Times New Roman"/>
                <w:sz w:val="20"/>
                <w:szCs w:val="24"/>
              </w:rPr>
              <w:t xml:space="preserve"> годы.</w:t>
            </w:r>
          </w:p>
          <w:p w:rsidR="00366657" w:rsidRPr="00607B27" w:rsidRDefault="00366657" w:rsidP="00C721F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07B27">
              <w:rPr>
                <w:rFonts w:ascii="Times New Roman" w:hAnsi="Times New Roman" w:cs="Times New Roman"/>
                <w:sz w:val="20"/>
                <w:szCs w:val="24"/>
              </w:rPr>
              <w:t>Муниципальная программа этапов не содержит.</w:t>
            </w:r>
          </w:p>
          <w:p w:rsidR="00366657" w:rsidRPr="00607B27" w:rsidRDefault="00366657" w:rsidP="00C721F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366657" w:rsidTr="00C721F6">
        <w:tc>
          <w:tcPr>
            <w:tcW w:w="2376" w:type="dxa"/>
          </w:tcPr>
          <w:p w:rsidR="00366657" w:rsidRPr="00607B27" w:rsidRDefault="00366657" w:rsidP="000E4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607B27">
              <w:rPr>
                <w:sz w:val="20"/>
              </w:rPr>
              <w:t xml:space="preserve">Объем </w:t>
            </w:r>
            <w:r w:rsidR="000E4B5E" w:rsidRPr="00607B27">
              <w:rPr>
                <w:sz w:val="20"/>
              </w:rPr>
              <w:t>финансового обеспечения</w:t>
            </w:r>
            <w:r w:rsidRPr="00607B27">
              <w:rPr>
                <w:sz w:val="20"/>
              </w:rPr>
              <w:t xml:space="preserve"> муниципальной программы</w:t>
            </w:r>
          </w:p>
        </w:tc>
        <w:tc>
          <w:tcPr>
            <w:tcW w:w="7194" w:type="dxa"/>
          </w:tcPr>
          <w:p w:rsidR="00366657" w:rsidRPr="00607B27" w:rsidRDefault="00366657" w:rsidP="00C721F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07B27">
              <w:rPr>
                <w:rFonts w:ascii="Times New Roman" w:hAnsi="Times New Roman" w:cs="Times New Roman"/>
                <w:sz w:val="20"/>
                <w:szCs w:val="24"/>
              </w:rPr>
              <w:t>Общий объем финансирования Муниципальной программы –</w:t>
            </w:r>
          </w:p>
          <w:p w:rsidR="00366657" w:rsidRPr="00607B27" w:rsidRDefault="00366657" w:rsidP="00C721F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07B27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4F4B19" w:rsidRPr="00607B27">
              <w:rPr>
                <w:rFonts w:ascii="Times New Roman" w:hAnsi="Times New Roman" w:cs="Times New Roman"/>
                <w:b/>
                <w:sz w:val="20"/>
                <w:szCs w:val="24"/>
              </w:rPr>
              <w:t>64209</w:t>
            </w:r>
            <w:r w:rsidRPr="00607B27">
              <w:rPr>
                <w:rFonts w:ascii="Times New Roman" w:hAnsi="Times New Roman" w:cs="Times New Roman"/>
                <w:b/>
                <w:sz w:val="20"/>
                <w:szCs w:val="24"/>
              </w:rPr>
              <w:t>,</w:t>
            </w:r>
            <w:r w:rsidR="004F4B19" w:rsidRPr="00607B27">
              <w:rPr>
                <w:rFonts w:ascii="Times New Roman" w:hAnsi="Times New Roman" w:cs="Times New Roman"/>
                <w:b/>
                <w:sz w:val="20"/>
                <w:szCs w:val="24"/>
              </w:rPr>
              <w:t>4</w:t>
            </w:r>
            <w:r w:rsidRPr="00607B27">
              <w:rPr>
                <w:rFonts w:ascii="Times New Roman" w:hAnsi="Times New Roman" w:cs="Times New Roman"/>
                <w:sz w:val="20"/>
                <w:szCs w:val="24"/>
              </w:rPr>
              <w:t xml:space="preserve"> тыс</w:t>
            </w:r>
            <w:proofErr w:type="gramStart"/>
            <w:r w:rsidRPr="00607B27">
              <w:rPr>
                <w:rFonts w:ascii="Times New Roman" w:hAnsi="Times New Roman" w:cs="Times New Roman"/>
                <w:sz w:val="20"/>
                <w:szCs w:val="24"/>
              </w:rPr>
              <w:t>.р</w:t>
            </w:r>
            <w:proofErr w:type="gramEnd"/>
            <w:r w:rsidRPr="00607B27">
              <w:rPr>
                <w:rFonts w:ascii="Times New Roman" w:hAnsi="Times New Roman" w:cs="Times New Roman"/>
                <w:sz w:val="20"/>
                <w:szCs w:val="24"/>
              </w:rPr>
              <w:t>ублей,</w:t>
            </w:r>
          </w:p>
          <w:p w:rsidR="00366657" w:rsidRPr="00607B27" w:rsidRDefault="00366657" w:rsidP="00C721F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07B27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  <w:p w:rsidR="00366657" w:rsidRPr="00607B27" w:rsidRDefault="00366657" w:rsidP="00C721F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07B27">
              <w:rPr>
                <w:rFonts w:ascii="Times New Roman" w:hAnsi="Times New Roman" w:cs="Times New Roman"/>
                <w:sz w:val="20"/>
                <w:szCs w:val="24"/>
              </w:rPr>
              <w:t xml:space="preserve">средства федерального бюджета – </w:t>
            </w:r>
            <w:r w:rsidR="004F4B19" w:rsidRPr="00607B27">
              <w:rPr>
                <w:rFonts w:ascii="Times New Roman" w:hAnsi="Times New Roman" w:cs="Times New Roman"/>
                <w:b/>
                <w:sz w:val="20"/>
                <w:szCs w:val="24"/>
              </w:rPr>
              <w:t>2248</w:t>
            </w:r>
            <w:r w:rsidRPr="00607B27">
              <w:rPr>
                <w:rFonts w:ascii="Times New Roman" w:hAnsi="Times New Roman" w:cs="Times New Roman"/>
                <w:b/>
                <w:sz w:val="20"/>
                <w:szCs w:val="24"/>
              </w:rPr>
              <w:t>,</w:t>
            </w:r>
            <w:r w:rsidR="004F4B19" w:rsidRPr="00607B27">
              <w:rPr>
                <w:rFonts w:ascii="Times New Roman" w:hAnsi="Times New Roman" w:cs="Times New Roman"/>
                <w:b/>
                <w:sz w:val="20"/>
                <w:szCs w:val="24"/>
              </w:rPr>
              <w:t>9</w:t>
            </w:r>
            <w:r w:rsidRPr="00607B27">
              <w:rPr>
                <w:rFonts w:ascii="Times New Roman" w:hAnsi="Times New Roman" w:cs="Times New Roman"/>
                <w:sz w:val="20"/>
                <w:szCs w:val="24"/>
              </w:rPr>
              <w:t xml:space="preserve"> тыс</w:t>
            </w:r>
            <w:proofErr w:type="gramStart"/>
            <w:r w:rsidRPr="00607B27">
              <w:rPr>
                <w:rFonts w:ascii="Times New Roman" w:hAnsi="Times New Roman" w:cs="Times New Roman"/>
                <w:sz w:val="20"/>
                <w:szCs w:val="24"/>
              </w:rPr>
              <w:t>.р</w:t>
            </w:r>
            <w:proofErr w:type="gramEnd"/>
            <w:r w:rsidRPr="00607B27">
              <w:rPr>
                <w:rFonts w:ascii="Times New Roman" w:hAnsi="Times New Roman" w:cs="Times New Roman"/>
                <w:sz w:val="20"/>
                <w:szCs w:val="24"/>
              </w:rPr>
              <w:t>ублей</w:t>
            </w:r>
          </w:p>
          <w:p w:rsidR="00366657" w:rsidRPr="00607B27" w:rsidRDefault="00366657" w:rsidP="00C721F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07B27">
              <w:rPr>
                <w:rFonts w:ascii="Times New Roman" w:hAnsi="Times New Roman" w:cs="Times New Roman"/>
                <w:sz w:val="20"/>
                <w:szCs w:val="24"/>
              </w:rPr>
              <w:t xml:space="preserve">средства областного бюджета – </w:t>
            </w:r>
            <w:r w:rsidR="004F4B19" w:rsidRPr="00607B27">
              <w:rPr>
                <w:rFonts w:ascii="Times New Roman" w:hAnsi="Times New Roman" w:cs="Times New Roman"/>
                <w:b/>
                <w:sz w:val="20"/>
                <w:szCs w:val="24"/>
              </w:rPr>
              <w:t>24366</w:t>
            </w:r>
            <w:r w:rsidRPr="00607B27">
              <w:rPr>
                <w:rFonts w:ascii="Times New Roman" w:hAnsi="Times New Roman" w:cs="Times New Roman"/>
                <w:b/>
                <w:sz w:val="20"/>
                <w:szCs w:val="24"/>
              </w:rPr>
              <w:t>,</w:t>
            </w:r>
            <w:r w:rsidR="004F4B19" w:rsidRPr="00607B27">
              <w:rPr>
                <w:rFonts w:ascii="Times New Roman" w:hAnsi="Times New Roman" w:cs="Times New Roman"/>
                <w:b/>
                <w:sz w:val="20"/>
                <w:szCs w:val="24"/>
              </w:rPr>
              <w:t>5</w:t>
            </w:r>
            <w:r w:rsidRPr="00607B27">
              <w:rPr>
                <w:rFonts w:ascii="Times New Roman" w:hAnsi="Times New Roman" w:cs="Times New Roman"/>
                <w:sz w:val="20"/>
                <w:szCs w:val="24"/>
              </w:rPr>
              <w:t>тыс</w:t>
            </w:r>
            <w:proofErr w:type="gramStart"/>
            <w:r w:rsidRPr="00607B27">
              <w:rPr>
                <w:rFonts w:ascii="Times New Roman" w:hAnsi="Times New Roman" w:cs="Times New Roman"/>
                <w:sz w:val="20"/>
                <w:szCs w:val="24"/>
              </w:rPr>
              <w:t>.р</w:t>
            </w:r>
            <w:proofErr w:type="gramEnd"/>
            <w:r w:rsidRPr="00607B27">
              <w:rPr>
                <w:rFonts w:ascii="Times New Roman" w:hAnsi="Times New Roman" w:cs="Times New Roman"/>
                <w:sz w:val="20"/>
                <w:szCs w:val="24"/>
              </w:rPr>
              <w:t>ублей</w:t>
            </w:r>
          </w:p>
          <w:p w:rsidR="00366657" w:rsidRPr="00607B27" w:rsidRDefault="00366657" w:rsidP="004F4B19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07B27">
              <w:rPr>
                <w:rFonts w:ascii="Times New Roman" w:hAnsi="Times New Roman" w:cs="Times New Roman"/>
                <w:sz w:val="20"/>
                <w:szCs w:val="24"/>
              </w:rPr>
              <w:t xml:space="preserve">средства местного бюджета – </w:t>
            </w:r>
            <w:r w:rsidRPr="00607B27">
              <w:rPr>
                <w:rFonts w:ascii="Times New Roman" w:hAnsi="Times New Roman" w:cs="Times New Roman"/>
                <w:b/>
                <w:sz w:val="20"/>
                <w:szCs w:val="24"/>
              </w:rPr>
              <w:t>3</w:t>
            </w:r>
            <w:r w:rsidR="004F4B19" w:rsidRPr="00607B27">
              <w:rPr>
                <w:rFonts w:ascii="Times New Roman" w:hAnsi="Times New Roman" w:cs="Times New Roman"/>
                <w:b/>
                <w:sz w:val="20"/>
                <w:szCs w:val="24"/>
              </w:rPr>
              <w:t>7594</w:t>
            </w:r>
            <w:r w:rsidRPr="00607B27">
              <w:rPr>
                <w:rFonts w:ascii="Times New Roman" w:hAnsi="Times New Roman" w:cs="Times New Roman"/>
                <w:sz w:val="20"/>
                <w:szCs w:val="24"/>
              </w:rPr>
              <w:t xml:space="preserve"> тыс</w:t>
            </w:r>
            <w:proofErr w:type="gramStart"/>
            <w:r w:rsidRPr="00607B27">
              <w:rPr>
                <w:rFonts w:ascii="Times New Roman" w:hAnsi="Times New Roman" w:cs="Times New Roman"/>
                <w:sz w:val="20"/>
                <w:szCs w:val="24"/>
              </w:rPr>
              <w:t>.р</w:t>
            </w:r>
            <w:proofErr w:type="gramEnd"/>
            <w:r w:rsidRPr="00607B27">
              <w:rPr>
                <w:rFonts w:ascii="Times New Roman" w:hAnsi="Times New Roman" w:cs="Times New Roman"/>
                <w:sz w:val="20"/>
                <w:szCs w:val="24"/>
              </w:rPr>
              <w:t>ублей</w:t>
            </w:r>
          </w:p>
        </w:tc>
      </w:tr>
      <w:tr w:rsidR="00366657" w:rsidTr="00C721F6">
        <w:tc>
          <w:tcPr>
            <w:tcW w:w="2376" w:type="dxa"/>
          </w:tcPr>
          <w:p w:rsidR="00366657" w:rsidRPr="00607B27" w:rsidRDefault="00366657" w:rsidP="00C721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607B27">
              <w:rPr>
                <w:sz w:val="20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194" w:type="dxa"/>
          </w:tcPr>
          <w:p w:rsidR="00366657" w:rsidRPr="00607B27" w:rsidRDefault="00366657" w:rsidP="00C721F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07B27">
              <w:rPr>
                <w:rFonts w:ascii="Times New Roman" w:hAnsi="Times New Roman" w:cs="Times New Roman"/>
                <w:sz w:val="20"/>
                <w:szCs w:val="24"/>
              </w:rPr>
              <w:t>создание условий для обеспечения сбалансированности и устойчивости бюджетной системы;</w:t>
            </w:r>
          </w:p>
          <w:p w:rsidR="00366657" w:rsidRPr="00607B27" w:rsidRDefault="00366657" w:rsidP="00C721F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07B27">
              <w:rPr>
                <w:rFonts w:ascii="Times New Roman" w:hAnsi="Times New Roman" w:cs="Times New Roman"/>
                <w:sz w:val="20"/>
                <w:szCs w:val="24"/>
              </w:rPr>
              <w:t>реализации единой государственной политики в сфере закупок и обеспечение эффективности системы закупок;</w:t>
            </w:r>
          </w:p>
          <w:p w:rsidR="00366657" w:rsidRPr="00607B27" w:rsidRDefault="00366657" w:rsidP="00C721F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07B27">
              <w:rPr>
                <w:rFonts w:ascii="Times New Roman" w:hAnsi="Times New Roman" w:cs="Times New Roman"/>
                <w:sz w:val="20"/>
                <w:szCs w:val="24"/>
              </w:rPr>
              <w:t xml:space="preserve">сохранение в пределах 50% отношения объема муниципального долга Тужинского района к общему годовому объему доходов бюджета муниципального района без учета объема безвозмездных поступлений; </w:t>
            </w:r>
          </w:p>
          <w:p w:rsidR="00366657" w:rsidRPr="00607B27" w:rsidRDefault="00366657" w:rsidP="00C721F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607B27">
              <w:rPr>
                <w:rFonts w:ascii="Times New Roman" w:hAnsi="Times New Roman" w:cs="Times New Roman"/>
                <w:sz w:val="20"/>
                <w:szCs w:val="24"/>
              </w:rPr>
              <w:t xml:space="preserve">отношение объема расходов на обслуживание муниципального долга Тужинского района к общему объему расходов бюджета муниципального района, за исключением объема расходов, которые осуществляются за счет субвенций, предоставляемых из областного бюджета, не более 15%; </w:t>
            </w:r>
          </w:p>
          <w:p w:rsidR="00366657" w:rsidRPr="00607B27" w:rsidRDefault="00366657" w:rsidP="00C721F6">
            <w:pPr>
              <w:spacing w:after="0" w:line="240" w:lineRule="auto"/>
              <w:jc w:val="both"/>
              <w:rPr>
                <w:sz w:val="20"/>
              </w:rPr>
            </w:pPr>
            <w:r w:rsidRPr="00607B27">
              <w:rPr>
                <w:sz w:val="20"/>
              </w:rPr>
              <w:t>сохранение в пределах 62% доли электронных аукционов в общем количестве закупок, проведенных отделом по экономике и прогнозированию администрации района для заказчиков Тужинского района;</w:t>
            </w:r>
          </w:p>
          <w:p w:rsidR="00366657" w:rsidRPr="00607B27" w:rsidRDefault="00366657" w:rsidP="004F4B19">
            <w:pPr>
              <w:spacing w:after="0" w:line="240" w:lineRule="auto"/>
              <w:jc w:val="both"/>
              <w:rPr>
                <w:sz w:val="20"/>
              </w:rPr>
            </w:pPr>
            <w:r w:rsidRPr="00607B27">
              <w:rPr>
                <w:sz w:val="20"/>
              </w:rPr>
              <w:t>увеличение к 201</w:t>
            </w:r>
            <w:r w:rsidR="004F4B19" w:rsidRPr="00607B27">
              <w:rPr>
                <w:sz w:val="20"/>
              </w:rPr>
              <w:t>9</w:t>
            </w:r>
            <w:r w:rsidRPr="00607B27">
              <w:rPr>
                <w:sz w:val="20"/>
              </w:rPr>
              <w:t xml:space="preserve"> году среднего количества заявок участников закупок, поданных  на одну закупку, проведенную отделом по экономике и прогнозированию администрации района, не менее 3 единиц».</w:t>
            </w:r>
          </w:p>
        </w:tc>
      </w:tr>
    </w:tbl>
    <w:p w:rsidR="00E8577B" w:rsidRDefault="00E8577B"/>
    <w:sectPr w:rsidR="00E8577B" w:rsidSect="00E857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6657"/>
    <w:rsid w:val="000E01A9"/>
    <w:rsid w:val="000E4B5E"/>
    <w:rsid w:val="00231618"/>
    <w:rsid w:val="003341C0"/>
    <w:rsid w:val="00366657"/>
    <w:rsid w:val="004007E9"/>
    <w:rsid w:val="004F4B19"/>
    <w:rsid w:val="00607B27"/>
    <w:rsid w:val="0072719A"/>
    <w:rsid w:val="00E85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657"/>
    <w:rPr>
      <w:rFonts w:ascii="Times New Roman" w:eastAsia="Calibri" w:hAnsi="Times New Roman" w:cs="Times New Roman"/>
      <w:color w:val="00000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6665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710</Words>
  <Characters>4052</Characters>
  <Application>Microsoft Office Word</Application>
  <DocSecurity>0</DocSecurity>
  <Lines>33</Lines>
  <Paragraphs>9</Paragraphs>
  <ScaleCrop>false</ScaleCrop>
  <Company>Home</Company>
  <LinksUpToDate>false</LinksUpToDate>
  <CharactersWithSpaces>4753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Петровна</cp:lastModifiedBy>
  <cp:revision>5</cp:revision>
  <cp:lastPrinted>2018-11-20T07:14:00Z</cp:lastPrinted>
  <dcterms:created xsi:type="dcterms:W3CDTF">2016-11-07T05:45:00Z</dcterms:created>
  <dcterms:modified xsi:type="dcterms:W3CDTF">2018-11-20T07:14:00Z</dcterms:modified>
</cp:coreProperties>
</file>